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关于雪花牛育肥基地精料补充料（雪花牛育肥后期）询价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采购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的项目，以下为我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司相关产品报价：</w:t>
      </w:r>
    </w:p>
    <w:tbl>
      <w:tblPr>
        <w:tblStyle w:val="4"/>
        <w:tblW w:w="81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75"/>
        <w:gridCol w:w="1080"/>
        <w:gridCol w:w="3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原料名称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粗蛋白含量（%）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精料补充料（雪花牛育肥后期）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粗蛋白含量（%）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压片玉米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压片大麦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膨化大豆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豆粕（≥43%）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麸皮（小麦麸）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大豆皮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碳酸钙（石粉）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氯化钠（饲料用）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磷酸氢钙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雪花专用预混料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防霉剂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菲普鲜灵FX216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合计（kg）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成本（元/吨）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损耗（5‰）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包装（元/吨）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加工费（元/吨）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运费（元/吨）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开票税率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不含税</w:t>
            </w:r>
            <w:r>
              <w:rPr>
                <w:rStyle w:val="7"/>
                <w:rFonts w:hint="eastAsia"/>
                <w:lang w:val="en-US" w:eastAsia="zh-CN" w:bidi="ar"/>
              </w:rPr>
              <w:t>单</w:t>
            </w:r>
            <w:r>
              <w:rPr>
                <w:rStyle w:val="7"/>
                <w:lang w:val="en-US" w:eastAsia="zh-CN" w:bidi="ar"/>
              </w:rPr>
              <w:t>价（元/吨）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26吨不含税</w:t>
            </w:r>
            <w:r>
              <w:rPr>
                <w:rStyle w:val="7"/>
                <w:rFonts w:hint="eastAsia"/>
                <w:lang w:val="en-US" w:eastAsia="zh-CN" w:bidi="ar"/>
              </w:rPr>
              <w:t>总</w:t>
            </w:r>
            <w:r>
              <w:rPr>
                <w:rStyle w:val="7"/>
                <w:lang w:val="en-US" w:eastAsia="zh-CN" w:bidi="ar"/>
              </w:rPr>
              <w:t>价（元）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含税</w:t>
            </w:r>
            <w:r>
              <w:rPr>
                <w:rStyle w:val="7"/>
                <w:rFonts w:hint="eastAsia"/>
                <w:lang w:val="en-US" w:eastAsia="zh-CN" w:bidi="ar"/>
              </w:rPr>
              <w:t>单</w:t>
            </w:r>
            <w:r>
              <w:rPr>
                <w:rStyle w:val="7"/>
                <w:lang w:val="en-US" w:eastAsia="zh-CN" w:bidi="ar"/>
              </w:rPr>
              <w:t>价（元/吨）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26吨含税</w:t>
            </w:r>
            <w:r>
              <w:rPr>
                <w:rStyle w:val="7"/>
                <w:rFonts w:hint="eastAsia"/>
                <w:lang w:val="en-US" w:eastAsia="zh-CN" w:bidi="ar"/>
              </w:rPr>
              <w:t>总</w:t>
            </w:r>
            <w:r>
              <w:rPr>
                <w:rStyle w:val="7"/>
                <w:lang w:val="en-US" w:eastAsia="zh-CN" w:bidi="ar"/>
              </w:rPr>
              <w:t>价（元）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报价有效期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报价之日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起30天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付款方式、账期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先货后款。验收合格后，收到正规足额发票之日起7个工作日内以银行转账的方式一次性付款。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联系人、联系电话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1877957"/>
    <w:rsid w:val="032E0A9B"/>
    <w:rsid w:val="17E35BAB"/>
    <w:rsid w:val="195F2057"/>
    <w:rsid w:val="242403EC"/>
    <w:rsid w:val="37B704C1"/>
    <w:rsid w:val="384239C8"/>
    <w:rsid w:val="3B96773E"/>
    <w:rsid w:val="420F2CA7"/>
    <w:rsid w:val="42B43846"/>
    <w:rsid w:val="48DD3AFF"/>
    <w:rsid w:val="4BC114B6"/>
    <w:rsid w:val="512A47D3"/>
    <w:rsid w:val="5FEB54F8"/>
    <w:rsid w:val="657934B0"/>
    <w:rsid w:val="65FD3ABB"/>
    <w:rsid w:val="68D15D57"/>
    <w:rsid w:val="6C756866"/>
    <w:rsid w:val="6CB542C8"/>
    <w:rsid w:val="79644D2A"/>
    <w:rsid w:val="797D43BF"/>
    <w:rsid w:val="79E2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character" w:customStyle="1" w:styleId="6">
    <w:name w:val="font11"/>
    <w:basedOn w:val="5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5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2024-04-23T01:56:30Z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DD132A42FC0A4EA88BF6C8989CA1E4F6_12</vt:lpwstr>
  </property>
</Properties>
</file>