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关于河池市中心城区城市地下停车场划线工程服务询价的报价函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河池市国盛资产管理有限责任公司：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我单位在贵集团公司官网获知贵公司《关于河池市中心城区城市地下停车场划线工程服务询价采购的函》，基于市场价格及了解到贵公司的情况，我单位决定参加报价，报价含税价为：人民币      元/平方米。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报价单位（盖章）：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统一社会信用代码：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年  月  日</w:t>
      </w:r>
    </w:p>
    <w:p/>
    <w:sectPr>
      <w:pgSz w:w="11906" w:h="16838"/>
      <w:pgMar w:top="2098" w:right="1474" w:bottom="15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2YWFjMzVkODYxYTRlMzAyY2I5MWM3NGQ1MWJjYzUifQ=="/>
  </w:docVars>
  <w:rsids>
    <w:rsidRoot w:val="009B48EF"/>
    <w:rsid w:val="0059675A"/>
    <w:rsid w:val="009B48EF"/>
    <w:rsid w:val="41E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2024-03-28T04:38:00Z</dcterms:created>
  <dc:creator>唐翠梅</dc:creator>
  <cp:lastModifiedBy>念寒柒</cp:lastModifiedBy>
  <dcterms:modified xsi:type="dcterms:W3CDTF">2024-04-16T01:47:45Z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0CF00FEFDBF445C8BA6523A8CDFB64E2_12</vt:lpwstr>
  </property>
</Properties>
</file>