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i w:val="0"/>
          <w:iCs w:val="0"/>
          <w:caps w:val="0"/>
          <w:color w:val="363636"/>
          <w:spacing w:val="0"/>
          <w:kern w:val="2"/>
          <w:sz w:val="44"/>
          <w:szCs w:val="44"/>
          <w:lang w:val="en-US" w:eastAsia="zh-CN" w:bidi="ar-SA"/>
        </w:rPr>
      </w:pPr>
      <w:r>
        <w:rPr>
          <w:rFonts w:hint="eastAsia" w:ascii="方正小标宋简体" w:hAnsi="方正小标宋简体" w:eastAsia="方正小标宋简体" w:cs="方正小标宋简体"/>
          <w:b w:val="0"/>
          <w:bCs w:val="0"/>
          <w:i w:val="0"/>
          <w:iCs w:val="0"/>
          <w:caps w:val="0"/>
          <w:color w:val="363636"/>
          <w:spacing w:val="0"/>
          <w:kern w:val="2"/>
          <w:sz w:val="44"/>
          <w:szCs w:val="44"/>
          <w:lang w:val="en-US" w:eastAsia="zh-CN" w:bidi="ar-SA"/>
        </w:rPr>
        <w:t>报价单</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i w:val="0"/>
          <w:iCs w:val="0"/>
          <w:caps w:val="0"/>
          <w:color w:val="363636"/>
          <w:spacing w:val="0"/>
          <w:kern w:val="0"/>
          <w:sz w:val="32"/>
          <w:szCs w:val="32"/>
          <w:lang w:val="en-US" w:eastAsia="zh-CN"/>
        </w:rPr>
      </w:pPr>
      <w:r>
        <w:rPr>
          <w:rFonts w:hint="eastAsia" w:ascii="Times New Roman" w:hAnsi="Times New Roman" w:eastAsia="仿宋_GB2312" w:cs="Times New Roman"/>
          <w:i w:val="0"/>
          <w:iCs w:val="0"/>
          <w:caps w:val="0"/>
          <w:color w:val="363636"/>
          <w:spacing w:val="0"/>
          <w:kern w:val="0"/>
          <w:sz w:val="32"/>
          <w:szCs w:val="32"/>
          <w:lang w:val="en-US" w:eastAsia="zh-CN"/>
        </w:rPr>
        <w:t>河池市国投农牧科技有限责任公司：</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i w:val="0"/>
          <w:iCs w:val="0"/>
          <w:caps w:val="0"/>
          <w:color w:val="363636"/>
          <w:spacing w:val="0"/>
          <w:kern w:val="0"/>
          <w:sz w:val="32"/>
          <w:szCs w:val="32"/>
          <w:lang w:val="en-US" w:eastAsia="zh-CN"/>
        </w:rPr>
      </w:pPr>
      <w:r>
        <w:rPr>
          <w:rFonts w:hint="eastAsia" w:ascii="Times New Roman" w:hAnsi="Times New Roman" w:eastAsia="仿宋_GB2312" w:cs="Times New Roman"/>
          <w:i w:val="0"/>
          <w:iCs w:val="0"/>
          <w:caps w:val="0"/>
          <w:color w:val="363636"/>
          <w:spacing w:val="0"/>
          <w:kern w:val="0"/>
          <w:sz w:val="32"/>
          <w:szCs w:val="32"/>
          <w:lang w:val="en-US" w:eastAsia="zh-CN"/>
        </w:rPr>
        <w:t>兹有河池市国投</w:t>
      </w:r>
      <w:r>
        <w:rPr>
          <w:rFonts w:hint="eastAsia" w:eastAsia="仿宋_GB2312" w:cs="Times New Roman"/>
          <w:i w:val="0"/>
          <w:iCs w:val="0"/>
          <w:caps w:val="0"/>
          <w:color w:val="363636"/>
          <w:spacing w:val="0"/>
          <w:kern w:val="0"/>
          <w:sz w:val="32"/>
          <w:szCs w:val="32"/>
          <w:lang w:val="en-US" w:eastAsia="zh-CN"/>
        </w:rPr>
        <w:t>农牧科技有限责任公司关于雪花牛育肥基地牛体刷询价采购，以下为我司相关产</w:t>
      </w:r>
      <w:r>
        <w:rPr>
          <w:rFonts w:hint="eastAsia" w:ascii="Times New Roman" w:hAnsi="Times New Roman" w:eastAsia="仿宋_GB2312" w:cs="Times New Roman"/>
          <w:i w:val="0"/>
          <w:iCs w:val="0"/>
          <w:caps w:val="0"/>
          <w:color w:val="363636"/>
          <w:spacing w:val="0"/>
          <w:kern w:val="0"/>
          <w:sz w:val="32"/>
          <w:szCs w:val="32"/>
          <w:lang w:val="en-US" w:eastAsia="zh-CN"/>
        </w:rPr>
        <w:t>品报价：</w:t>
      </w:r>
    </w:p>
    <w:tbl>
      <w:tblPr>
        <w:tblStyle w:val="4"/>
        <w:tblpPr w:leftFromText="180" w:rightFromText="180" w:vertAnchor="text" w:horzAnchor="page" w:tblpX="2003" w:tblpY="432"/>
        <w:tblOverlap w:val="never"/>
        <w:tblW w:w="8968" w:type="dxa"/>
        <w:tblInd w:w="0" w:type="dxa"/>
        <w:tblLayout w:type="autofit"/>
        <w:tblCellMar>
          <w:top w:w="0" w:type="dxa"/>
          <w:left w:w="108" w:type="dxa"/>
          <w:bottom w:w="0" w:type="dxa"/>
          <w:right w:w="108" w:type="dxa"/>
        </w:tblCellMar>
      </w:tblPr>
      <w:tblGrid>
        <w:gridCol w:w="2791"/>
        <w:gridCol w:w="6177"/>
      </w:tblGrid>
      <w:tr>
        <w:tblPrEx>
          <w:tblCellMar>
            <w:top w:w="0" w:type="dxa"/>
            <w:left w:w="108" w:type="dxa"/>
            <w:bottom w:w="0" w:type="dxa"/>
            <w:right w:w="108" w:type="dxa"/>
          </w:tblCellMar>
        </w:tblPrEx>
        <w:trPr>
          <w:trHeight w:val="828" w:hRule="atLeast"/>
        </w:trPr>
        <w:tc>
          <w:tcPr>
            <w:tcW w:w="2791"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textAlignment w:val="center"/>
              <w:rPr>
                <w:rFonts w:hint="default" w:ascii="仿宋_GB2312" w:hAnsi="仿宋_GB2312" w:eastAsia="仿宋_GB2312" w:cs="仿宋_GB2312"/>
                <w:b/>
                <w:bCs/>
                <w:color w:val="000000"/>
                <w:kern w:val="0"/>
                <w:sz w:val="32"/>
                <w:szCs w:val="32"/>
                <w:lang w:val="en-US" w:eastAsia="zh-CN"/>
              </w:rPr>
            </w:pPr>
            <w:r>
              <w:rPr>
                <w:rFonts w:hint="eastAsia" w:ascii="仿宋_GB2312" w:hAnsi="仿宋_GB2312" w:eastAsia="仿宋_GB2312" w:cs="仿宋_GB2312"/>
                <w:b/>
                <w:bCs/>
                <w:color w:val="000000"/>
                <w:kern w:val="0"/>
                <w:sz w:val="32"/>
                <w:szCs w:val="32"/>
                <w:lang w:val="en-US" w:eastAsia="zh-CN"/>
              </w:rPr>
              <w:t>物品名称</w:t>
            </w:r>
          </w:p>
        </w:tc>
        <w:tc>
          <w:tcPr>
            <w:tcW w:w="6177"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textAlignment w:val="center"/>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牛体刷</w:t>
            </w:r>
          </w:p>
        </w:tc>
      </w:tr>
      <w:tr>
        <w:tblPrEx>
          <w:tblCellMar>
            <w:top w:w="0" w:type="dxa"/>
            <w:left w:w="108" w:type="dxa"/>
            <w:bottom w:w="0" w:type="dxa"/>
            <w:right w:w="108" w:type="dxa"/>
          </w:tblCellMar>
        </w:tblPrEx>
        <w:trPr>
          <w:trHeight w:val="373" w:hRule="atLeast"/>
        </w:trPr>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规格及要求</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000000" w:themeColor="text1"/>
                <w:kern w:val="0"/>
                <w:sz w:val="28"/>
                <w:szCs w:val="28"/>
                <w:lang w:val="en-US" w:eastAsia="zh-CN" w:bidi="zh-CN"/>
                <w14:textFill>
                  <w14:solidFill>
                    <w14:schemeClr w14:val="tx1"/>
                  </w14:solidFill>
                </w14:textFill>
              </w:rPr>
              <w:t>具有自动感应功能，能摆动式旋转。电刷直径450mm，电刷长度100</w:t>
            </w:r>
            <w:bookmarkStart w:id="0" w:name="_GoBack"/>
            <w:bookmarkEnd w:id="0"/>
            <w:r>
              <w:rPr>
                <w:rFonts w:hint="eastAsia" w:ascii="仿宋_GB2312" w:hAnsi="仿宋_GB2312" w:eastAsia="仿宋_GB2312" w:cs="仿宋_GB2312"/>
                <w:b w:val="0"/>
                <w:bCs w:val="0"/>
                <w:color w:val="000000" w:themeColor="text1"/>
                <w:kern w:val="0"/>
                <w:sz w:val="28"/>
                <w:szCs w:val="28"/>
                <w:lang w:val="en-US" w:eastAsia="zh-CN" w:bidi="zh-CN"/>
                <w14:textFill>
                  <w14:solidFill>
                    <w14:schemeClr w14:val="tx1"/>
                  </w14:solidFill>
                </w14:textFill>
              </w:rPr>
              <w:t>0mm，电动机功率0.12kw/220v，电刷速度为每分钟45转。在安装全自动牛体刷时，下端要离地面100cm，自动感应泊动倾斜角度应小于50度（可调）。</w:t>
            </w:r>
          </w:p>
        </w:tc>
      </w:tr>
      <w:tr>
        <w:tblPrEx>
          <w:tblCellMar>
            <w:top w:w="0" w:type="dxa"/>
            <w:left w:w="108" w:type="dxa"/>
            <w:bottom w:w="0" w:type="dxa"/>
            <w:right w:w="108" w:type="dxa"/>
          </w:tblCellMar>
        </w:tblPrEx>
        <w:trPr>
          <w:trHeight w:val="546" w:hRule="atLeast"/>
        </w:trPr>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数量</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43套</w:t>
            </w:r>
          </w:p>
        </w:tc>
      </w:tr>
      <w:tr>
        <w:tblPrEx>
          <w:tblCellMar>
            <w:top w:w="0" w:type="dxa"/>
            <w:left w:w="108" w:type="dxa"/>
            <w:bottom w:w="0" w:type="dxa"/>
            <w:right w:w="108" w:type="dxa"/>
          </w:tblCellMar>
        </w:tblPrEx>
        <w:trPr>
          <w:trHeight w:val="373" w:hRule="atLeast"/>
        </w:trPr>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报价有效期</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三个月</w:t>
            </w:r>
          </w:p>
        </w:tc>
      </w:tr>
      <w:tr>
        <w:tblPrEx>
          <w:tblCellMar>
            <w:top w:w="0" w:type="dxa"/>
            <w:left w:w="108" w:type="dxa"/>
            <w:bottom w:w="0" w:type="dxa"/>
            <w:right w:w="108" w:type="dxa"/>
          </w:tblCellMar>
        </w:tblPrEx>
        <w:trPr>
          <w:trHeight w:val="373" w:hRule="atLeast"/>
        </w:trPr>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8"/>
                <w:szCs w:val="28"/>
                <w:lang w:val="en-US" w:eastAsia="zh-CN"/>
              </w:rPr>
              <w:t>不含税单价（元）</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2"/>
                <w:sz w:val="28"/>
                <w:szCs w:val="28"/>
                <w:lang w:val="en-US" w:eastAsia="zh-CN" w:bidi="ar-SA"/>
              </w:rPr>
            </w:pPr>
          </w:p>
        </w:tc>
      </w:tr>
      <w:tr>
        <w:tblPrEx>
          <w:tblCellMar>
            <w:top w:w="0" w:type="dxa"/>
            <w:left w:w="108" w:type="dxa"/>
            <w:bottom w:w="0" w:type="dxa"/>
            <w:right w:w="108" w:type="dxa"/>
          </w:tblCellMar>
        </w:tblPrEx>
        <w:trPr>
          <w:trHeight w:val="373" w:hRule="atLeast"/>
        </w:trPr>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8"/>
                <w:szCs w:val="28"/>
                <w:lang w:val="en-US" w:eastAsia="zh-CN"/>
              </w:rPr>
              <w:t>含税单价（元）</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2"/>
                <w:sz w:val="28"/>
                <w:szCs w:val="28"/>
                <w:lang w:val="en-US" w:eastAsia="zh-CN" w:bidi="ar-SA"/>
              </w:rPr>
            </w:pPr>
          </w:p>
        </w:tc>
      </w:tr>
      <w:tr>
        <w:tblPrEx>
          <w:tblCellMar>
            <w:top w:w="0" w:type="dxa"/>
            <w:left w:w="108" w:type="dxa"/>
            <w:bottom w:w="0" w:type="dxa"/>
            <w:right w:w="108" w:type="dxa"/>
          </w:tblCellMar>
        </w:tblPrEx>
        <w:trPr>
          <w:trHeight w:val="373" w:hRule="atLeast"/>
        </w:trPr>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不含税总价（元）</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8"/>
                <w:szCs w:val="28"/>
              </w:rPr>
            </w:pPr>
          </w:p>
        </w:tc>
      </w:tr>
      <w:tr>
        <w:trPr>
          <w:trHeight w:val="373" w:hRule="atLeast"/>
        </w:trPr>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含税总价（元）</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8"/>
                <w:szCs w:val="28"/>
              </w:rPr>
            </w:pPr>
          </w:p>
        </w:tc>
      </w:tr>
      <w:tr>
        <w:tblPrEx>
          <w:tblCellMar>
            <w:top w:w="0" w:type="dxa"/>
            <w:left w:w="108" w:type="dxa"/>
            <w:bottom w:w="0" w:type="dxa"/>
            <w:right w:w="108" w:type="dxa"/>
          </w:tblCellMar>
        </w:tblPrEx>
        <w:trPr>
          <w:trHeight w:val="373" w:hRule="atLeast"/>
        </w:trPr>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税率</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8"/>
                <w:szCs w:val="28"/>
              </w:rPr>
            </w:pPr>
          </w:p>
        </w:tc>
      </w:tr>
      <w:tr>
        <w:tblPrEx>
          <w:tblCellMar>
            <w:top w:w="0" w:type="dxa"/>
            <w:left w:w="108" w:type="dxa"/>
            <w:bottom w:w="0" w:type="dxa"/>
            <w:right w:w="108" w:type="dxa"/>
          </w:tblCellMar>
        </w:tblPrEx>
        <w:trPr>
          <w:trHeight w:val="373" w:hRule="atLeast"/>
        </w:trPr>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联系方式</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8"/>
                <w:szCs w:val="28"/>
              </w:rPr>
            </w:pP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i w:val="0"/>
          <w:iCs w:val="0"/>
          <w:caps w:val="0"/>
          <w:color w:val="363636"/>
          <w:spacing w:val="0"/>
          <w:kern w:val="0"/>
          <w:sz w:val="32"/>
          <w:szCs w:val="32"/>
          <w:lang w:val="en-US" w:eastAsia="zh-CN"/>
        </w:rPr>
        <w:t>注：上述费用包含运费安装费（运至南丹县八圩乡大田村河池市国投农牧科技有限责任公司雪花牛育肥基地</w:t>
      </w:r>
      <w:r>
        <w:rPr>
          <w:rFonts w:hint="eastAsia" w:ascii="仿宋_GB2312" w:hAnsi="仿宋_GB2312" w:eastAsia="仿宋_GB2312" w:cs="仿宋_GB2312"/>
          <w:sz w:val="32"/>
          <w:szCs w:val="32"/>
          <w:lang w:val="en-US" w:eastAsia="zh-CN"/>
        </w:rPr>
        <w:t>）</w:t>
      </w:r>
    </w:p>
    <w:p>
      <w:pPr>
        <w:ind w:firstLine="5120" w:firstLineChars="16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公司</w:t>
      </w:r>
    </w:p>
    <w:p>
      <w:pPr>
        <w:pStyle w:val="2"/>
        <w:ind w:firstLine="5120" w:firstLineChars="16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none"/>
          <w:lang w:val="en-US" w:eastAsia="zh-CN"/>
        </w:rPr>
        <w:t>年    月    日</w:t>
      </w:r>
    </w:p>
    <w:sectPr>
      <w:pgSz w:w="11906" w:h="16838"/>
      <w:pgMar w:top="1134" w:right="1701" w:bottom="113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2YWFjMzVkODYxYTRlMzAyY2I5MWM3NGQ1MWJjYzUifQ=="/>
  </w:docVars>
  <w:rsids>
    <w:rsidRoot w:val="00000000"/>
    <w:rsid w:val="032E0A9B"/>
    <w:rsid w:val="03DE3CAC"/>
    <w:rsid w:val="06C47189"/>
    <w:rsid w:val="08406CE4"/>
    <w:rsid w:val="0EE012F0"/>
    <w:rsid w:val="100428F7"/>
    <w:rsid w:val="11AF4CEA"/>
    <w:rsid w:val="11BF336F"/>
    <w:rsid w:val="15854015"/>
    <w:rsid w:val="173E17BF"/>
    <w:rsid w:val="18961DB5"/>
    <w:rsid w:val="1D7C4CCF"/>
    <w:rsid w:val="1FF95C9E"/>
    <w:rsid w:val="23A55DF3"/>
    <w:rsid w:val="25B54415"/>
    <w:rsid w:val="26415301"/>
    <w:rsid w:val="33E4583A"/>
    <w:rsid w:val="3834566E"/>
    <w:rsid w:val="423F533B"/>
    <w:rsid w:val="42934955"/>
    <w:rsid w:val="43B14016"/>
    <w:rsid w:val="44694D0A"/>
    <w:rsid w:val="48226CFC"/>
    <w:rsid w:val="48AE69C1"/>
    <w:rsid w:val="4AAE7501"/>
    <w:rsid w:val="4DCA3ACD"/>
    <w:rsid w:val="4FC64EAE"/>
    <w:rsid w:val="512A47D3"/>
    <w:rsid w:val="53A2397B"/>
    <w:rsid w:val="53EC2E48"/>
    <w:rsid w:val="5737262D"/>
    <w:rsid w:val="59372555"/>
    <w:rsid w:val="59392CD6"/>
    <w:rsid w:val="6122321A"/>
    <w:rsid w:val="66550C19"/>
    <w:rsid w:val="68D15D57"/>
    <w:rsid w:val="6CB542C8"/>
    <w:rsid w:val="6E1B63AC"/>
    <w:rsid w:val="72071122"/>
    <w:rsid w:val="720765E9"/>
    <w:rsid w:val="73245D03"/>
    <w:rsid w:val="74621AEE"/>
    <w:rsid w:val="77334767"/>
    <w:rsid w:val="7DA0067C"/>
    <w:rsid w:val="7FC22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autoRedefine/>
    <w:qFormat/>
    <w:uiPriority w:val="0"/>
    <w:pPr>
      <w:spacing w:after="0"/>
      <w:ind w:firstLine="420" w:firstLineChars="200"/>
    </w:pPr>
    <w:rPr>
      <w:rFonts w:cs="仿宋_GB2312"/>
      <w:szCs w:val="32"/>
    </w:rPr>
  </w:style>
  <w:style w:type="paragraph" w:styleId="3">
    <w:name w:val="Body Text Indent"/>
    <w:basedOn w:val="1"/>
    <w:autoRedefine/>
    <w:qFormat/>
    <w:uiPriority w:val="0"/>
    <w:pPr>
      <w:spacing w:after="120"/>
      <w:ind w:left="420" w:leftChars="200"/>
    </w:pPr>
    <w:rPr>
      <w:rFonts w:ascii="Times New Roman" w:hAnsi="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2023-11-30T08:10:00Z</dcterms:created>
  <dc:creator>PC-machine</dc:creator>
  <cp:lastModifiedBy>念寒柒</cp:lastModifiedBy>
  <dcterms:modified xsi:type="dcterms:W3CDTF">2024-04-03T07:32:28Z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DD132A42FC0A4EA88BF6C8989CA1E4F6_12</vt:lpwstr>
  </property>
</Properties>
</file>