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560" w:lineRule="exact"/>
        <w:rPr>
          <w:rFonts w:hint="eastAsia" w:ascii="黑体" w:hAnsi="黑体" w:eastAsia="黑体" w:cs="宋体"/>
          <w:color w:val="333333"/>
          <w:kern w:val="0"/>
          <w:sz w:val="32"/>
          <w:szCs w:val="32"/>
        </w:rPr>
      </w:pPr>
      <w:r>
        <w:rPr>
          <w:rFonts w:ascii="黑体" w:hAnsi="黑体" w:eastAsia="黑体" w:cs="宋体"/>
          <w:color w:val="333333"/>
          <w:kern w:val="0"/>
          <w:sz w:val="32"/>
          <w:szCs w:val="32"/>
        </w:rPr>
        <w:t>附件1</w:t>
      </w:r>
    </w:p>
    <w:p>
      <w:pPr>
        <w:widowControl/>
        <w:shd w:val="clear" w:color="auto" w:fill="FFFFFF"/>
        <w:spacing w:before="100" w:beforeAutospacing="1" w:after="100" w:afterAutospacing="1" w:line="560" w:lineRule="exact"/>
        <w:rPr>
          <w:rFonts w:hint="eastAsia" w:ascii="黑体" w:hAnsi="黑体" w:eastAsia="黑体" w:cs="宋体"/>
          <w:color w:val="333333"/>
          <w:kern w:val="0"/>
          <w:sz w:val="24"/>
        </w:rPr>
      </w:pPr>
    </w:p>
    <w:p>
      <w:pPr>
        <w:widowControl/>
        <w:shd w:val="clear" w:color="auto" w:fill="FFFFFF"/>
        <w:spacing w:before="100" w:beforeAutospacing="1" w:after="100" w:afterAutospacing="1" w:line="560" w:lineRule="exact"/>
        <w:rPr>
          <w:rFonts w:hint="eastAsia" w:ascii="黑体" w:hAnsi="黑体" w:eastAsia="黑体" w:cs="宋体"/>
          <w:color w:val="333333"/>
          <w:kern w:val="0"/>
          <w:sz w:val="24"/>
        </w:rPr>
      </w:pPr>
    </w:p>
    <w:p>
      <w:pPr>
        <w:widowControl/>
        <w:shd w:val="clear" w:color="auto" w:fill="FFFFFF"/>
        <w:spacing w:after="240" w:line="560" w:lineRule="exact"/>
        <w:jc w:val="center"/>
        <w:rPr>
          <w:rFonts w:hint="default" w:ascii="方正小标宋简体" w:hAnsi="宋体" w:eastAsia="方正小标宋简体" w:cs="黑体"/>
          <w:color w:val="000000"/>
          <w:kern w:val="0"/>
          <w:sz w:val="44"/>
          <w:szCs w:val="44"/>
          <w:lang w:val="en-US" w:eastAsia="zh-CN"/>
        </w:rPr>
      </w:pPr>
      <w:r>
        <w:rPr>
          <w:rFonts w:hint="eastAsia" w:ascii="方正小标宋简体" w:hAnsi="宋体" w:eastAsia="方正小标宋简体" w:cs="黑体"/>
          <w:color w:val="000000"/>
          <w:kern w:val="0"/>
          <w:sz w:val="44"/>
          <w:szCs w:val="44"/>
          <w:lang w:val="en-US" w:eastAsia="zh-CN"/>
        </w:rPr>
        <w:t>河池市国有资本投资运营（集团）有限公司</w:t>
      </w:r>
    </w:p>
    <w:p>
      <w:pPr>
        <w:widowControl/>
        <w:shd w:val="clear" w:color="auto" w:fill="FFFFFF"/>
        <w:spacing w:after="240" w:line="560" w:lineRule="exact"/>
        <w:jc w:val="center"/>
        <w:rPr>
          <w:rFonts w:hint="eastAsia" w:ascii="方正小标宋简体" w:hAnsi="宋体" w:eastAsia="方正小标宋简体" w:cs="黑体"/>
          <w:color w:val="000000"/>
          <w:kern w:val="0"/>
          <w:sz w:val="44"/>
          <w:szCs w:val="44"/>
        </w:rPr>
      </w:pPr>
      <w:r>
        <w:rPr>
          <w:rFonts w:hint="eastAsia" w:ascii="方正小标宋简体" w:hAnsi="宋体" w:eastAsia="方正小标宋简体" w:cs="黑体"/>
          <w:color w:val="000000"/>
          <w:kern w:val="0"/>
          <w:sz w:val="44"/>
          <w:szCs w:val="44"/>
        </w:rPr>
        <w:t>薪酬体系改革购买咨询服务项目</w:t>
      </w:r>
    </w:p>
    <w:p>
      <w:pPr>
        <w:widowControl/>
        <w:shd w:val="clear" w:color="auto" w:fill="FFFFFF"/>
        <w:spacing w:after="240" w:line="560" w:lineRule="exact"/>
        <w:jc w:val="center"/>
        <w:rPr>
          <w:rFonts w:hint="eastAsia" w:ascii="方正小标宋简体" w:hAnsi="宋体" w:eastAsia="方正小标宋简体" w:cs="黑体"/>
          <w:color w:val="000000"/>
          <w:kern w:val="0"/>
          <w:sz w:val="44"/>
          <w:szCs w:val="44"/>
          <w:lang w:eastAsia="zh-CN"/>
        </w:rPr>
      </w:pPr>
      <w:r>
        <w:rPr>
          <w:rFonts w:hint="eastAsia" w:ascii="方正小标宋简体" w:hAnsi="宋体" w:eastAsia="方正小标宋简体" w:cs="黑体"/>
          <w:color w:val="000000"/>
          <w:kern w:val="0"/>
          <w:sz w:val="44"/>
          <w:szCs w:val="44"/>
        </w:rPr>
        <w:t>工作方案及报价书</w:t>
      </w:r>
    </w:p>
    <w:p>
      <w:pPr>
        <w:widowControl/>
        <w:shd w:val="clear" w:color="auto" w:fill="FFFFFF"/>
        <w:spacing w:after="240" w:line="560" w:lineRule="exact"/>
        <w:jc w:val="center"/>
        <w:rPr>
          <w:rFonts w:hint="eastAsia" w:ascii="方正小标宋简体" w:hAnsi="宋体" w:eastAsia="方正小标宋简体" w:cs="黑体"/>
          <w:color w:val="000000"/>
          <w:kern w:val="0"/>
          <w:sz w:val="44"/>
          <w:szCs w:val="44"/>
          <w:lang w:eastAsia="zh-CN"/>
        </w:rPr>
      </w:pPr>
    </w:p>
    <w:p>
      <w:pPr>
        <w:widowControl/>
        <w:shd w:val="clear" w:color="auto" w:fill="FFFFFF"/>
        <w:spacing w:after="240" w:line="560" w:lineRule="exact"/>
        <w:jc w:val="center"/>
        <w:rPr>
          <w:rFonts w:hint="eastAsia" w:ascii="方正小标宋简体" w:hAnsi="宋体" w:eastAsia="方正小标宋简体" w:cs="黑体"/>
          <w:color w:val="000000"/>
          <w:kern w:val="0"/>
          <w:sz w:val="44"/>
          <w:szCs w:val="44"/>
          <w:lang w:eastAsia="zh-CN"/>
        </w:rPr>
      </w:pPr>
    </w:p>
    <w:p>
      <w:pPr>
        <w:widowControl/>
        <w:shd w:val="clear" w:color="auto" w:fill="FFFFFF"/>
        <w:spacing w:after="240" w:line="560" w:lineRule="exact"/>
        <w:jc w:val="center"/>
        <w:rPr>
          <w:rFonts w:hint="eastAsia" w:ascii="方正小标宋简体" w:hAnsi="宋体" w:eastAsia="方正小标宋简体" w:cs="黑体"/>
          <w:color w:val="000000"/>
          <w:kern w:val="0"/>
          <w:sz w:val="44"/>
          <w:szCs w:val="44"/>
          <w:lang w:eastAsia="zh-CN"/>
        </w:rPr>
      </w:pPr>
    </w:p>
    <w:p>
      <w:pPr>
        <w:widowControl/>
        <w:shd w:val="clear" w:color="auto" w:fill="FFFFFF"/>
        <w:spacing w:after="240" w:line="560" w:lineRule="exact"/>
        <w:jc w:val="center"/>
        <w:rPr>
          <w:rFonts w:hint="eastAsia" w:ascii="方正小标宋简体" w:hAnsi="宋体" w:eastAsia="方正小标宋简体" w:cs="黑体"/>
          <w:color w:val="000000"/>
          <w:kern w:val="0"/>
          <w:sz w:val="44"/>
          <w:szCs w:val="44"/>
          <w:lang w:eastAsia="zh-CN"/>
        </w:rPr>
      </w:pPr>
    </w:p>
    <w:p>
      <w:pPr>
        <w:widowControl/>
        <w:shd w:val="clear" w:color="auto" w:fill="FFFFFF"/>
        <w:spacing w:after="240" w:line="560" w:lineRule="exact"/>
        <w:jc w:val="center"/>
        <w:rPr>
          <w:rFonts w:ascii="宋体" w:hAnsi="宋体" w:cs="宋体"/>
          <w:color w:val="333333"/>
          <w:kern w:val="0"/>
          <w:sz w:val="18"/>
          <w:szCs w:val="18"/>
        </w:rPr>
      </w:pPr>
    </w:p>
    <w:p>
      <w:pPr>
        <w:widowControl/>
        <w:shd w:val="clear" w:color="auto" w:fill="FFFFFF"/>
        <w:adjustRightInd w:val="0"/>
        <w:snapToGrid w:val="0"/>
        <w:spacing w:before="100" w:beforeAutospacing="1" w:after="100" w:afterAutospacing="1" w:line="560" w:lineRule="exact"/>
        <w:ind w:firstLine="1080" w:firstLineChars="300"/>
        <w:rPr>
          <w:rFonts w:hint="eastAsia" w:ascii="宋体" w:hAnsi="宋体" w:cs="宋体"/>
          <w:color w:val="333333"/>
          <w:kern w:val="0"/>
          <w:sz w:val="24"/>
        </w:rPr>
      </w:pPr>
      <w:r>
        <w:rPr>
          <w:rFonts w:hint="eastAsia" w:ascii="方正小标宋简体" w:hAnsi="方正小标宋简体" w:eastAsia="方正小标宋简体" w:cs="方正小标宋简体"/>
          <w:bCs/>
          <w:color w:val="000000"/>
          <w:kern w:val="0"/>
          <w:sz w:val="36"/>
          <w:szCs w:val="36"/>
        </w:rPr>
        <w:t>报价单位（盖章）：</w:t>
      </w:r>
    </w:p>
    <w:p>
      <w:pPr>
        <w:widowControl/>
        <w:shd w:val="clear" w:color="auto" w:fill="FFFFFF"/>
        <w:adjustRightInd w:val="0"/>
        <w:snapToGrid w:val="0"/>
        <w:spacing w:before="100" w:beforeAutospacing="1" w:after="100" w:afterAutospacing="1" w:line="560" w:lineRule="exact"/>
        <w:jc w:val="center"/>
        <w:rPr>
          <w:rFonts w:ascii="宋体" w:hAnsi="宋体" w:cs="宋体"/>
          <w:color w:val="333333"/>
          <w:kern w:val="0"/>
          <w:sz w:val="24"/>
        </w:rPr>
      </w:pPr>
    </w:p>
    <w:p>
      <w:pPr>
        <w:widowControl/>
        <w:shd w:val="clear" w:color="auto" w:fill="FFFFFF"/>
        <w:adjustRightInd w:val="0"/>
        <w:snapToGrid w:val="0"/>
        <w:spacing w:before="100" w:beforeAutospacing="1" w:after="100" w:afterAutospacing="1" w:line="560" w:lineRule="exact"/>
        <w:jc w:val="center"/>
        <w:rPr>
          <w:rFonts w:ascii="宋体" w:hAnsi="宋体" w:cs="宋体"/>
          <w:color w:val="333333"/>
          <w:kern w:val="0"/>
          <w:sz w:val="24"/>
        </w:rPr>
      </w:pPr>
      <w:r>
        <w:rPr>
          <w:rFonts w:hint="eastAsia" w:ascii="方正小标宋简体" w:hAnsi="方正小标宋简体" w:eastAsia="方正小标宋简体" w:cs="方正小标宋简体"/>
          <w:bCs/>
          <w:color w:val="000000"/>
          <w:kern w:val="0"/>
          <w:sz w:val="36"/>
          <w:szCs w:val="36"/>
        </w:rPr>
        <w:t>202</w:t>
      </w:r>
      <w:r>
        <w:rPr>
          <w:rFonts w:hint="eastAsia" w:ascii="方正小标宋简体" w:hAnsi="方正小标宋简体" w:eastAsia="方正小标宋简体" w:cs="方正小标宋简体"/>
          <w:bCs/>
          <w:color w:val="000000"/>
          <w:kern w:val="0"/>
          <w:sz w:val="36"/>
          <w:szCs w:val="36"/>
          <w:lang w:val="en-US" w:eastAsia="zh-CN"/>
        </w:rPr>
        <w:t>3</w:t>
      </w:r>
      <w:r>
        <w:rPr>
          <w:rFonts w:hint="eastAsia" w:ascii="方正小标宋简体" w:hAnsi="方正小标宋简体" w:eastAsia="方正小标宋简体" w:cs="方正小标宋简体"/>
          <w:bCs/>
          <w:color w:val="000000"/>
          <w:kern w:val="0"/>
          <w:sz w:val="36"/>
          <w:szCs w:val="36"/>
        </w:rPr>
        <w:t>年  月  日</w:t>
      </w:r>
    </w:p>
    <w:p>
      <w:pPr>
        <w:keepNext w:val="0"/>
        <w:keepLines w:val="0"/>
        <w:pageBreakBefore w:val="0"/>
        <w:kinsoku/>
        <w:wordWrap/>
        <w:overflowPunct/>
        <w:topLinePunct w:val="0"/>
        <w:autoSpaceDE/>
        <w:autoSpaceDN/>
        <w:bidi w:val="0"/>
        <w:snapToGrid/>
        <w:spacing w:beforeAutospacing="0" w:afterAutospacing="0" w:line="560" w:lineRule="exact"/>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br w:type="page"/>
      </w:r>
    </w:p>
    <w:p>
      <w:pPr>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textAlignment w:val="auto"/>
        <w:rPr>
          <w:rFonts w:ascii="宋体" w:hAnsi="宋体" w:cs="宋体"/>
          <w:color w:val="333333"/>
          <w:kern w:val="0"/>
          <w:sz w:val="24"/>
        </w:rPr>
      </w:pPr>
      <w:r>
        <w:rPr>
          <w:rFonts w:hint="eastAsia" w:ascii="黑体" w:hAnsi="黑体" w:eastAsia="黑体" w:cs="黑体"/>
          <w:color w:val="333333"/>
          <w:kern w:val="0"/>
          <w:sz w:val="32"/>
          <w:szCs w:val="32"/>
        </w:rPr>
        <w:t>一、项目名称</w:t>
      </w:r>
    </w:p>
    <w:p>
      <w:pPr>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河池市国有资本投资运营（集团）有限公司</w:t>
      </w:r>
      <w:r>
        <w:rPr>
          <w:rFonts w:hint="eastAsia" w:ascii="仿宋_GB2312" w:hAnsi="仿宋_GB2312" w:eastAsia="仿宋_GB2312" w:cs="仿宋_GB2312"/>
          <w:color w:val="auto"/>
          <w:kern w:val="0"/>
          <w:sz w:val="32"/>
          <w:szCs w:val="32"/>
        </w:rPr>
        <w:t>薪酬体系改革购买咨询服务项目。</w:t>
      </w:r>
    </w:p>
    <w:p>
      <w:pPr>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560" w:lineRule="exact"/>
        <w:ind w:firstLine="640" w:firstLineChars="200"/>
        <w:textAlignment w:val="auto"/>
        <w:rPr>
          <w:rFonts w:ascii="宋体" w:hAnsi="宋体" w:cs="宋体"/>
          <w:color w:val="333333"/>
          <w:kern w:val="0"/>
          <w:sz w:val="24"/>
        </w:rPr>
      </w:pPr>
      <w:r>
        <w:rPr>
          <w:rFonts w:hint="eastAsia" w:ascii="黑体" w:hAnsi="黑体" w:eastAsia="黑体" w:cs="黑体"/>
          <w:color w:val="333333"/>
          <w:kern w:val="0"/>
          <w:sz w:val="32"/>
          <w:szCs w:val="32"/>
        </w:rPr>
        <w:t>二、单位基本情况</w:t>
      </w:r>
    </w:p>
    <w:p>
      <w:pPr>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560" w:lineRule="exact"/>
        <w:ind w:firstLine="640" w:firstLineChars="200"/>
        <w:textAlignment w:val="auto"/>
        <w:rPr>
          <w:rFonts w:ascii="宋体" w:hAnsi="宋体" w:cs="宋体"/>
          <w:color w:val="auto"/>
          <w:kern w:val="0"/>
          <w:sz w:val="18"/>
          <w:szCs w:val="18"/>
        </w:rPr>
      </w:pPr>
      <w:r>
        <w:rPr>
          <w:rFonts w:hint="eastAsia" w:ascii="仿宋_GB2312" w:hAnsi="仿宋_GB2312" w:eastAsia="仿宋_GB2312" w:cs="仿宋_GB2312"/>
          <w:color w:val="auto"/>
          <w:kern w:val="0"/>
          <w:sz w:val="32"/>
          <w:szCs w:val="32"/>
        </w:rPr>
        <w:t>内容包括但不限于：报价单位基本信息、经营活动范围、主要业绩和优势等，特别是近期</w:t>
      </w:r>
      <w:r>
        <w:rPr>
          <w:rFonts w:hint="eastAsia" w:ascii="仿宋_GB2312" w:hAnsi="宋体" w:eastAsia="仿宋_GB2312" w:cs="方正仿宋简体"/>
          <w:color w:val="auto"/>
          <w:kern w:val="0"/>
          <w:sz w:val="32"/>
          <w:szCs w:val="32"/>
        </w:rPr>
        <w:t>承接相关项目</w:t>
      </w:r>
      <w:r>
        <w:rPr>
          <w:rFonts w:hint="eastAsia" w:ascii="仿宋_GB2312" w:hAnsi="仿宋_GB2312" w:eastAsia="仿宋_GB2312" w:cs="仿宋_GB2312"/>
          <w:color w:val="auto"/>
          <w:kern w:val="0"/>
          <w:sz w:val="32"/>
          <w:szCs w:val="32"/>
        </w:rPr>
        <w:t>的情况（需附本单位承</w:t>
      </w:r>
      <w:r>
        <w:rPr>
          <w:rFonts w:hint="eastAsia" w:ascii="仿宋_GB2312" w:hAnsi="仿宋_GB2312" w:eastAsia="仿宋_GB2312" w:cs="仿宋_GB2312"/>
          <w:color w:val="auto"/>
          <w:kern w:val="0"/>
          <w:sz w:val="32"/>
          <w:szCs w:val="32"/>
          <w:lang w:eastAsia="zh-CN"/>
        </w:rPr>
        <w:t>接</w:t>
      </w:r>
      <w:r>
        <w:rPr>
          <w:rFonts w:hint="eastAsia" w:ascii="仿宋_GB2312" w:hAnsi="宋体" w:eastAsia="仿宋_GB2312" w:cs="方正仿宋简体"/>
          <w:color w:val="auto"/>
          <w:kern w:val="0"/>
          <w:sz w:val="32"/>
          <w:szCs w:val="32"/>
        </w:rPr>
        <w:t>相关项目</w:t>
      </w:r>
      <w:r>
        <w:rPr>
          <w:rFonts w:hint="eastAsia" w:ascii="仿宋_GB2312" w:hAnsi="仿宋_GB2312" w:eastAsia="仿宋_GB2312" w:cs="仿宋_GB2312"/>
          <w:color w:val="auto"/>
          <w:kern w:val="0"/>
          <w:sz w:val="32"/>
          <w:szCs w:val="32"/>
        </w:rPr>
        <w:t>的合同复印件及相关佐证资料）。</w:t>
      </w:r>
    </w:p>
    <w:p>
      <w:pPr>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560" w:lineRule="exact"/>
        <w:ind w:firstLine="645"/>
        <w:textAlignment w:val="auto"/>
        <w:rPr>
          <w:rFonts w:hint="eastAsia" w:ascii="宋体" w:hAnsi="宋体" w:cs="宋体"/>
          <w:color w:val="333333"/>
          <w:kern w:val="0"/>
          <w:sz w:val="24"/>
        </w:rPr>
      </w:pPr>
      <w:r>
        <w:rPr>
          <w:rFonts w:hint="eastAsia" w:ascii="黑体" w:hAnsi="黑体" w:eastAsia="黑体" w:cs="黑体"/>
          <w:color w:val="000000"/>
          <w:kern w:val="0"/>
          <w:sz w:val="32"/>
          <w:szCs w:val="32"/>
        </w:rPr>
        <w:t>三、工作安排</w:t>
      </w:r>
    </w:p>
    <w:p>
      <w:pPr>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560" w:lineRule="exact"/>
        <w:ind w:firstLine="640" w:firstLineChars="200"/>
        <w:textAlignment w:val="auto"/>
        <w:rPr>
          <w:rFonts w:ascii="宋体" w:hAnsi="宋体" w:cs="宋体"/>
          <w:color w:val="auto"/>
          <w:kern w:val="0"/>
          <w:sz w:val="24"/>
        </w:rPr>
      </w:pPr>
      <w:r>
        <w:rPr>
          <w:rFonts w:hint="eastAsia" w:ascii="仿宋_GB2312" w:hAnsi="仿宋_GB2312" w:eastAsia="仿宋_GB2312" w:cs="仿宋_GB2312"/>
          <w:color w:val="auto"/>
          <w:kern w:val="0"/>
          <w:sz w:val="32"/>
          <w:szCs w:val="32"/>
        </w:rPr>
        <w:t>内容包括但不限于：根据《</w:t>
      </w:r>
      <w:r>
        <w:rPr>
          <w:rFonts w:hint="eastAsia" w:ascii="仿宋_GB2312" w:hAnsi="仿宋_GB2312" w:eastAsia="仿宋_GB2312" w:cs="仿宋_GB2312"/>
          <w:color w:val="auto"/>
          <w:kern w:val="0"/>
          <w:sz w:val="32"/>
          <w:szCs w:val="32"/>
          <w:lang w:val="en-US" w:eastAsia="zh-CN"/>
        </w:rPr>
        <w:t>河池市国有资本投资运营（集团）有限公司</w:t>
      </w:r>
      <w:r>
        <w:rPr>
          <w:rFonts w:hint="eastAsia" w:ascii="仿宋_GB2312" w:hAnsi="仿宋_GB2312" w:eastAsia="仿宋_GB2312" w:cs="仿宋_GB2312"/>
          <w:color w:val="auto"/>
          <w:kern w:val="0"/>
          <w:sz w:val="32"/>
          <w:szCs w:val="32"/>
        </w:rPr>
        <w:t>关于</w:t>
      </w:r>
      <w:r>
        <w:rPr>
          <w:rFonts w:hint="eastAsia" w:ascii="仿宋_GB2312" w:hAnsi="仿宋_GB2312" w:eastAsia="仿宋_GB2312" w:cs="仿宋_GB2312"/>
          <w:color w:val="auto"/>
          <w:kern w:val="0"/>
          <w:sz w:val="32"/>
          <w:szCs w:val="32"/>
          <w:lang w:val="en-US" w:eastAsia="zh-CN"/>
        </w:rPr>
        <w:t>聘请</w:t>
      </w:r>
      <w:r>
        <w:rPr>
          <w:rFonts w:hint="eastAsia" w:ascii="仿宋_GB2312" w:hAnsi="仿宋_GB2312" w:eastAsia="仿宋_GB2312" w:cs="仿宋_GB2312"/>
          <w:color w:val="auto"/>
          <w:kern w:val="0"/>
          <w:sz w:val="32"/>
          <w:szCs w:val="32"/>
        </w:rPr>
        <w:t>第三方咨询服务机构开展薪酬体系改革</w:t>
      </w:r>
      <w:r>
        <w:rPr>
          <w:rFonts w:hint="eastAsia" w:ascii="仿宋_GB2312" w:hAnsi="仿宋_GB2312" w:eastAsia="仿宋_GB2312" w:cs="仿宋_GB2312"/>
          <w:color w:val="auto"/>
          <w:kern w:val="0"/>
          <w:sz w:val="32"/>
          <w:szCs w:val="32"/>
          <w:lang w:val="en-US" w:eastAsia="zh-CN"/>
        </w:rPr>
        <w:t>询控制价的函</w:t>
      </w:r>
      <w:r>
        <w:rPr>
          <w:rFonts w:hint="eastAsia" w:ascii="仿宋_GB2312" w:hAnsi="仿宋_GB2312" w:eastAsia="仿宋_GB2312" w:cs="仿宋_GB2312"/>
          <w:color w:val="auto"/>
          <w:kern w:val="0"/>
          <w:sz w:val="32"/>
          <w:szCs w:val="32"/>
        </w:rPr>
        <w:t>》相关内容，拟定工作方案。</w:t>
      </w:r>
    </w:p>
    <w:p>
      <w:pPr>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560" w:lineRule="exact"/>
        <w:ind w:firstLine="645"/>
        <w:textAlignment w:val="auto"/>
        <w:rPr>
          <w:rFonts w:ascii="宋体" w:hAnsi="宋体" w:cs="宋体"/>
          <w:color w:val="333333"/>
          <w:kern w:val="0"/>
          <w:sz w:val="24"/>
        </w:rPr>
      </w:pPr>
      <w:r>
        <w:rPr>
          <w:rFonts w:hint="eastAsia" w:ascii="黑体" w:hAnsi="黑体" w:eastAsia="黑体" w:cs="黑体"/>
          <w:color w:val="000000"/>
          <w:kern w:val="0"/>
          <w:sz w:val="32"/>
          <w:szCs w:val="32"/>
        </w:rPr>
        <w:t>四、项目报价</w:t>
      </w:r>
    </w:p>
    <w:p>
      <w:pPr>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560" w:lineRule="exact"/>
        <w:ind w:firstLine="640" w:firstLineChars="200"/>
        <w:textAlignment w:val="auto"/>
        <w:rPr>
          <w:rFonts w:ascii="宋体" w:hAnsi="宋体" w:cs="宋体"/>
          <w:color w:val="333333"/>
          <w:kern w:val="0"/>
          <w:sz w:val="24"/>
        </w:rPr>
      </w:pPr>
      <w:r>
        <w:rPr>
          <w:rFonts w:hint="eastAsia" w:ascii="仿宋_GB2312" w:hAnsi="仿宋_GB2312" w:eastAsia="仿宋_GB2312" w:cs="仿宋_GB2312"/>
          <w:color w:val="000000"/>
          <w:kern w:val="0"/>
          <w:sz w:val="32"/>
          <w:szCs w:val="32"/>
        </w:rPr>
        <w:t>总报价：</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元</w:t>
      </w:r>
      <w:r>
        <w:rPr>
          <w:rFonts w:hint="eastAsia" w:ascii="仿宋_GB2312" w:hAnsi="仿宋_GB2312" w:eastAsia="仿宋_GB2312" w:cs="仿宋_GB2312"/>
          <w:color w:val="000000"/>
          <w:kern w:val="0"/>
          <w:sz w:val="32"/>
          <w:szCs w:val="32"/>
          <w:lang w:val="en-US" w:eastAsia="zh-CN"/>
        </w:rPr>
        <w:t>(不含税)</w:t>
      </w:r>
      <w:r>
        <w:rPr>
          <w:rFonts w:hint="eastAsia" w:ascii="仿宋_GB2312" w:hAnsi="仿宋_GB2312" w:eastAsia="仿宋_GB2312" w:cs="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560" w:lineRule="exact"/>
        <w:ind w:firstLine="480" w:firstLineChars="200"/>
        <w:textAlignment w:val="auto"/>
        <w:rPr>
          <w:rFonts w:ascii="宋体" w:hAnsi="宋体" w:cs="宋体"/>
          <w:color w:val="333333"/>
          <w:kern w:val="0"/>
          <w:sz w:val="24"/>
        </w:rPr>
      </w:pPr>
      <w:r>
        <w:rPr>
          <w:rFonts w:ascii="宋体" w:hAnsi="宋体" w:cs="宋体"/>
          <w:color w:val="333333"/>
          <w:kern w:val="0"/>
          <w:sz w:val="24"/>
        </w:rPr>
        <w:t> </w:t>
      </w:r>
    </w:p>
    <w:p>
      <w:pPr>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textAlignment w:val="auto"/>
        <w:rPr>
          <w:rFonts w:ascii="宋体" w:hAnsi="宋体" w:cs="宋体"/>
          <w:color w:val="333333"/>
          <w:kern w:val="0"/>
          <w:sz w:val="18"/>
          <w:szCs w:val="18"/>
        </w:rPr>
      </w:pPr>
      <w:r>
        <w:rPr>
          <w:rFonts w:hint="eastAsia" w:ascii="宋体" w:hAnsi="宋体" w:cs="宋体"/>
          <w:color w:val="333333"/>
          <w:kern w:val="0"/>
          <w:sz w:val="18"/>
          <w:szCs w:val="18"/>
        </w:rPr>
        <w:t> </w:t>
      </w:r>
    </w:p>
    <w:p>
      <w:pPr>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textAlignment w:val="auto"/>
        <w:rPr>
          <w:rFonts w:hint="eastAsia" w:ascii="宋体" w:hAnsi="宋体" w:cs="宋体"/>
          <w:b/>
          <w:color w:val="333333"/>
          <w:kern w:val="0"/>
          <w:sz w:val="32"/>
          <w:szCs w:val="32"/>
        </w:rPr>
      </w:pPr>
    </w:p>
    <w:p>
      <w:pPr>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textAlignment w:val="auto"/>
        <w:rPr>
          <w:rFonts w:ascii="黑体" w:hAnsi="黑体" w:eastAsia="黑体" w:cs="宋体"/>
          <w:color w:val="333333"/>
          <w:kern w:val="0"/>
          <w:sz w:val="32"/>
          <w:szCs w:val="32"/>
        </w:rPr>
      </w:pPr>
    </w:p>
    <w:p>
      <w:pPr>
        <w:keepNext w:val="0"/>
        <w:keepLines w:val="0"/>
        <w:pageBreakBefore w:val="0"/>
        <w:kinsoku/>
        <w:wordWrap/>
        <w:overflowPunct/>
        <w:topLinePunct w:val="0"/>
        <w:autoSpaceDE/>
        <w:autoSpaceDN/>
        <w:bidi w:val="0"/>
        <w:snapToGrid/>
        <w:spacing w:beforeAutospacing="0" w:afterAutospacing="0" w:line="560" w:lineRule="exact"/>
        <w:textAlignment w:val="auto"/>
        <w:rPr>
          <w:rFonts w:ascii="黑体" w:hAnsi="黑体" w:eastAsia="黑体" w:cs="宋体"/>
          <w:color w:val="333333"/>
          <w:kern w:val="0"/>
          <w:sz w:val="32"/>
          <w:szCs w:val="32"/>
        </w:rPr>
      </w:pPr>
      <w:r>
        <w:rPr>
          <w:rFonts w:ascii="黑体" w:hAnsi="黑体" w:eastAsia="黑体" w:cs="宋体"/>
          <w:color w:val="333333"/>
          <w:kern w:val="0"/>
          <w:sz w:val="32"/>
          <w:szCs w:val="32"/>
        </w:rPr>
        <w:br w:type="page"/>
      </w:r>
      <w:bookmarkStart w:id="0" w:name="_GoBack"/>
      <w:bookmarkEnd w:id="0"/>
    </w:p>
    <w:p>
      <w:pPr>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textAlignment w:val="auto"/>
        <w:rPr>
          <w:rFonts w:hint="eastAsia" w:ascii="黑体" w:hAnsi="黑体" w:eastAsia="黑体" w:cs="宋体"/>
          <w:color w:val="333333"/>
          <w:kern w:val="0"/>
          <w:sz w:val="24"/>
        </w:rPr>
      </w:pPr>
      <w:r>
        <w:rPr>
          <w:rFonts w:ascii="黑体" w:hAnsi="黑体" w:eastAsia="黑体" w:cs="宋体"/>
          <w:color w:val="333333"/>
          <w:kern w:val="0"/>
          <w:sz w:val="32"/>
          <w:szCs w:val="32"/>
        </w:rPr>
        <w:t>附件2</w:t>
      </w:r>
    </w:p>
    <w:p>
      <w:pPr>
        <w:keepNext w:val="0"/>
        <w:keepLines w:val="0"/>
        <w:pageBreakBefore w:val="0"/>
        <w:shd w:val="clear" w:color="auto" w:fill="FFFFFF"/>
        <w:kinsoku/>
        <w:wordWrap/>
        <w:overflowPunct/>
        <w:topLinePunct w:val="0"/>
        <w:autoSpaceDE/>
        <w:autoSpaceDN/>
        <w:bidi w:val="0"/>
        <w:snapToGrid/>
        <w:spacing w:beforeAutospacing="0" w:afterAutospacing="0" w:line="560" w:lineRule="exact"/>
        <w:jc w:val="center"/>
        <w:textAlignment w:val="auto"/>
        <w:rPr>
          <w:rFonts w:hint="eastAsia" w:ascii="方正小标宋简体" w:hAnsi="黑体" w:eastAsia="方正小标宋简体" w:cs="宋体"/>
          <w:bCs/>
          <w:color w:val="333333"/>
          <w:spacing w:val="60"/>
          <w:sz w:val="44"/>
          <w:szCs w:val="44"/>
        </w:rPr>
      </w:pPr>
      <w:r>
        <w:rPr>
          <w:rFonts w:hint="eastAsia" w:ascii="方正小标宋简体" w:hAnsi="黑体" w:eastAsia="方正小标宋简体" w:cs="宋体"/>
          <w:bCs/>
          <w:color w:val="333333"/>
          <w:spacing w:val="60"/>
          <w:sz w:val="44"/>
          <w:szCs w:val="44"/>
        </w:rPr>
        <w:t>承诺书</w:t>
      </w:r>
    </w:p>
    <w:p>
      <w:pPr>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textAlignment w:val="auto"/>
        <w:rPr>
          <w:rFonts w:ascii="宋体" w:hAnsi="宋体" w:cs="宋体"/>
          <w:color w:val="auto"/>
          <w:kern w:val="0"/>
          <w:sz w:val="24"/>
        </w:rPr>
      </w:pPr>
      <w:r>
        <w:rPr>
          <w:rFonts w:hint="eastAsia" w:ascii="仿宋_GB2312" w:hAnsi="宋体" w:eastAsia="仿宋_GB2312" w:cs="宋体"/>
          <w:color w:val="auto"/>
          <w:kern w:val="0"/>
          <w:sz w:val="32"/>
          <w:szCs w:val="32"/>
          <w:lang w:val="en-US" w:eastAsia="zh-CN"/>
        </w:rPr>
        <w:t>河池市国有资本投资运营（集团）有限公司</w:t>
      </w:r>
      <w:r>
        <w:rPr>
          <w:rFonts w:hint="eastAsia" w:ascii="仿宋_GB2312" w:hAnsi="宋体" w:eastAsia="仿宋_GB2312" w:cs="宋体"/>
          <w:color w:val="auto"/>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textAlignment w:val="auto"/>
        <w:rPr>
          <w:rFonts w:ascii="宋体" w:hAnsi="宋体" w:cs="宋体"/>
          <w:color w:val="auto"/>
          <w:kern w:val="0"/>
          <w:sz w:val="24"/>
        </w:rPr>
      </w:pPr>
      <w:r>
        <w:rPr>
          <w:rFonts w:hint="eastAsia" w:ascii="仿宋_GB2312" w:hAnsi="宋体" w:eastAsia="仿宋_GB2312" w:cs="宋体"/>
          <w:color w:val="auto"/>
          <w:kern w:val="0"/>
          <w:sz w:val="32"/>
          <w:szCs w:val="32"/>
        </w:rPr>
        <w:t>本文件签署</w:t>
      </w:r>
      <w:r>
        <w:rPr>
          <w:rFonts w:hint="eastAsia" w:ascii="仿宋_GB2312" w:hAnsi="宋体" w:eastAsia="仿宋_GB2312" w:cs="宋体"/>
          <w:color w:val="auto"/>
          <w:kern w:val="0"/>
          <w:sz w:val="32"/>
          <w:szCs w:val="32"/>
          <w:lang w:eastAsia="zh-CN"/>
        </w:rPr>
        <w:t>单位</w:t>
      </w:r>
      <w:r>
        <w:rPr>
          <w:rFonts w:hint="eastAsia" w:ascii="仿宋_GB2312" w:hAnsi="宋体" w:eastAsia="仿宋_GB2312" w:cs="宋体"/>
          <w:color w:val="auto"/>
          <w:kern w:val="0"/>
          <w:sz w:val="32"/>
          <w:szCs w:val="32"/>
        </w:rPr>
        <w:t>特以本函在此声明并同意：</w:t>
      </w:r>
    </w:p>
    <w:p>
      <w:pPr>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textAlignment w:val="auto"/>
        <w:rPr>
          <w:rFonts w:ascii="宋体" w:hAnsi="宋体" w:cs="宋体"/>
          <w:color w:val="auto"/>
          <w:kern w:val="0"/>
          <w:sz w:val="24"/>
        </w:rPr>
      </w:pPr>
      <w:r>
        <w:rPr>
          <w:rFonts w:hint="eastAsia" w:ascii="仿宋_GB2312" w:hAnsi="宋体" w:eastAsia="仿宋_GB2312" w:cs="宋体"/>
          <w:color w:val="auto"/>
          <w:kern w:val="0"/>
          <w:sz w:val="32"/>
          <w:szCs w:val="32"/>
        </w:rPr>
        <w:t>1.在详细研究了《</w:t>
      </w:r>
      <w:r>
        <w:rPr>
          <w:rFonts w:hint="eastAsia" w:ascii="仿宋_GB2312" w:hAnsi="宋体" w:eastAsia="仿宋_GB2312" w:cs="宋体"/>
          <w:color w:val="auto"/>
          <w:kern w:val="0"/>
          <w:sz w:val="32"/>
          <w:szCs w:val="32"/>
          <w:lang w:val="en-US" w:eastAsia="zh-CN"/>
        </w:rPr>
        <w:t>河池市国有资本投资运营（集团）有限公司</w:t>
      </w:r>
      <w:r>
        <w:rPr>
          <w:rFonts w:hint="eastAsia" w:ascii="仿宋_GB2312" w:hAnsi="宋体" w:eastAsia="仿宋_GB2312" w:cs="宋体"/>
          <w:color w:val="auto"/>
          <w:kern w:val="0"/>
          <w:sz w:val="32"/>
          <w:szCs w:val="32"/>
        </w:rPr>
        <w:t>关于</w:t>
      </w:r>
      <w:r>
        <w:rPr>
          <w:rFonts w:hint="eastAsia" w:ascii="仿宋_GB2312" w:hAnsi="宋体" w:eastAsia="仿宋_GB2312" w:cs="宋体"/>
          <w:color w:val="auto"/>
          <w:kern w:val="0"/>
          <w:sz w:val="32"/>
          <w:szCs w:val="32"/>
          <w:lang w:val="en-US" w:eastAsia="zh-CN"/>
        </w:rPr>
        <w:t>聘请</w:t>
      </w:r>
      <w:r>
        <w:rPr>
          <w:rFonts w:hint="eastAsia" w:ascii="仿宋_GB2312" w:hAnsi="宋体" w:eastAsia="仿宋_GB2312" w:cs="宋体"/>
          <w:color w:val="auto"/>
          <w:kern w:val="0"/>
          <w:sz w:val="32"/>
          <w:szCs w:val="32"/>
        </w:rPr>
        <w:t>第三方咨询服务</w:t>
      </w:r>
      <w:r>
        <w:rPr>
          <w:rFonts w:hint="eastAsia" w:ascii="仿宋_GB2312" w:hAnsi="仿宋_GB2312" w:eastAsia="仿宋_GB2312" w:cs="仿宋_GB2312"/>
          <w:color w:val="auto"/>
          <w:kern w:val="0"/>
          <w:sz w:val="32"/>
          <w:szCs w:val="32"/>
        </w:rPr>
        <w:t>机构开展薪酬体系改革</w:t>
      </w:r>
      <w:r>
        <w:rPr>
          <w:rFonts w:hint="eastAsia" w:ascii="仿宋_GB2312" w:hAnsi="仿宋_GB2312" w:eastAsia="仿宋_GB2312" w:cs="仿宋_GB2312"/>
          <w:color w:val="auto"/>
          <w:kern w:val="0"/>
          <w:sz w:val="32"/>
          <w:szCs w:val="32"/>
          <w:lang w:val="en-US" w:eastAsia="zh-CN"/>
        </w:rPr>
        <w:t>询控制价的函</w:t>
      </w:r>
      <w:r>
        <w:rPr>
          <w:rFonts w:hint="eastAsia" w:ascii="仿宋_GB2312" w:hAnsi="宋体" w:eastAsia="仿宋_GB2312" w:cs="宋体"/>
          <w:color w:val="auto"/>
          <w:kern w:val="0"/>
          <w:sz w:val="32"/>
          <w:szCs w:val="32"/>
        </w:rPr>
        <w:t>》后，我们完全理解并完全同意公告的所有要求及内容，并完全相信采购人能公开、公平、公正地确定中选单位。</w:t>
      </w:r>
    </w:p>
    <w:p>
      <w:pPr>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570"/>
        <w:textAlignment w:val="auto"/>
        <w:rPr>
          <w:rFonts w:ascii="宋体" w:hAnsi="宋体" w:cs="宋体"/>
          <w:color w:val="auto"/>
          <w:kern w:val="0"/>
          <w:sz w:val="24"/>
        </w:rPr>
      </w:pPr>
      <w:r>
        <w:rPr>
          <w:rFonts w:hint="eastAsia" w:ascii="仿宋_GB2312" w:hAnsi="宋体" w:eastAsia="仿宋_GB2312" w:cs="宋体"/>
          <w:color w:val="auto"/>
          <w:kern w:val="0"/>
          <w:sz w:val="32"/>
          <w:szCs w:val="32"/>
        </w:rPr>
        <w:t>2.如果我单位中选，我们承诺在与贵单位签订委托合同后保证按照采购人的要求完成相关工作。</w:t>
      </w:r>
    </w:p>
    <w:p>
      <w:pPr>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3.我单位自行承担参加此次参选所发生的一切费用。</w:t>
      </w:r>
    </w:p>
    <w:p>
      <w:pPr>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我单位将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w:t>
      </w:r>
    </w:p>
    <w:p>
      <w:pPr>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textAlignment w:val="auto"/>
        <w:rPr>
          <w:rFonts w:ascii="宋体" w:hAnsi="宋体" w:cs="宋体"/>
          <w:color w:val="auto"/>
          <w:kern w:val="0"/>
          <w:sz w:val="24"/>
        </w:rPr>
      </w:pPr>
      <w:r>
        <w:rPr>
          <w:rFonts w:hint="eastAsia" w:ascii="仿宋_GB2312" w:hAnsi="宋体" w:eastAsia="仿宋_GB2312" w:cs="宋体"/>
          <w:color w:val="auto"/>
          <w:kern w:val="0"/>
          <w:sz w:val="32"/>
          <w:szCs w:val="32"/>
        </w:rPr>
        <w:t> </w:t>
      </w:r>
    </w:p>
    <w:p>
      <w:pPr>
        <w:keepNext w:val="0"/>
        <w:keepLines w:val="0"/>
        <w:pageBreakBefore w:val="0"/>
        <w:widowControl/>
        <w:shd w:val="clear" w:color="auto" w:fill="FFFFFF"/>
        <w:tabs>
          <w:tab w:val="left" w:pos="4980"/>
        </w:tabs>
        <w:kinsoku/>
        <w:wordWrap/>
        <w:overflowPunct/>
        <w:topLinePunct w:val="0"/>
        <w:autoSpaceDE/>
        <w:autoSpaceDN/>
        <w:bidi w:val="0"/>
        <w:snapToGrid/>
        <w:spacing w:beforeAutospacing="0" w:afterAutospacing="0" w:line="560" w:lineRule="exact"/>
        <w:ind w:firstLine="320" w:firstLineChars="100"/>
        <w:textAlignment w:val="auto"/>
        <w:rPr>
          <w:rFonts w:ascii="宋体" w:hAnsi="宋体" w:cs="宋体"/>
          <w:color w:val="auto"/>
          <w:kern w:val="0"/>
          <w:sz w:val="24"/>
        </w:rPr>
      </w:pPr>
      <w:r>
        <w:rPr>
          <w:rFonts w:hint="eastAsia" w:ascii="仿宋_GB2312" w:hAnsi="宋体" w:eastAsia="仿宋_GB2312" w:cs="宋体"/>
          <w:color w:val="auto"/>
          <w:kern w:val="0"/>
          <w:sz w:val="32"/>
          <w:szCs w:val="32"/>
        </w:rPr>
        <w:t>报价单位(盖章)：</w:t>
      </w:r>
    </w:p>
    <w:p>
      <w:pPr>
        <w:keepNext w:val="0"/>
        <w:keepLines w:val="0"/>
        <w:pageBreakBefore w:val="0"/>
        <w:widowControl/>
        <w:shd w:val="clear" w:color="auto" w:fill="FFFFFF"/>
        <w:tabs>
          <w:tab w:val="left" w:pos="4980"/>
        </w:tabs>
        <w:kinsoku/>
        <w:wordWrap/>
        <w:overflowPunct/>
        <w:topLinePunct w:val="0"/>
        <w:autoSpaceDE/>
        <w:autoSpaceDN/>
        <w:bidi w:val="0"/>
        <w:snapToGrid/>
        <w:spacing w:beforeAutospacing="0" w:afterAutospacing="0" w:line="560" w:lineRule="exact"/>
        <w:ind w:firstLine="480"/>
        <w:textAlignment w:val="auto"/>
        <w:rPr>
          <w:rFonts w:ascii="宋体" w:hAnsi="宋体" w:cs="宋体"/>
          <w:color w:val="auto"/>
          <w:kern w:val="0"/>
          <w:sz w:val="24"/>
        </w:rPr>
      </w:pPr>
      <w:r>
        <w:rPr>
          <w:rFonts w:hint="eastAsia" w:ascii="仿宋_GB2312" w:hAnsi="宋体" w:eastAsia="仿宋_GB2312" w:cs="宋体"/>
          <w:color w:val="auto"/>
          <w:kern w:val="0"/>
          <w:sz w:val="32"/>
          <w:szCs w:val="32"/>
        </w:rPr>
        <w:t> </w:t>
      </w:r>
    </w:p>
    <w:p>
      <w:pPr>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320" w:firstLineChars="100"/>
        <w:textAlignment w:val="auto"/>
        <w:rPr>
          <w:rFonts w:ascii="宋体" w:hAnsi="宋体" w:cs="宋体"/>
          <w:color w:val="auto"/>
          <w:kern w:val="0"/>
          <w:sz w:val="24"/>
        </w:rPr>
      </w:pPr>
      <w:r>
        <w:rPr>
          <w:rFonts w:hint="eastAsia" w:ascii="仿宋_GB2312" w:hAnsi="宋体" w:eastAsia="仿宋_GB2312" w:cs="宋体"/>
          <w:color w:val="auto"/>
          <w:kern w:val="0"/>
          <w:sz w:val="32"/>
          <w:szCs w:val="32"/>
        </w:rPr>
        <w:t>法定代表人或其授权委托人(签字或盖章)：</w:t>
      </w:r>
    </w:p>
    <w:p>
      <w:pPr>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480"/>
        <w:textAlignment w:val="auto"/>
        <w:rPr>
          <w:rFonts w:ascii="宋体" w:hAnsi="宋体" w:cs="宋体"/>
          <w:color w:val="auto"/>
          <w:kern w:val="0"/>
          <w:sz w:val="24"/>
        </w:rPr>
      </w:pPr>
      <w:r>
        <w:rPr>
          <w:rFonts w:hint="eastAsia" w:ascii="仿宋_GB2312" w:hAnsi="宋体" w:eastAsia="仿宋_GB2312" w:cs="宋体"/>
          <w:color w:val="auto"/>
          <w:kern w:val="0"/>
          <w:sz w:val="32"/>
          <w:szCs w:val="32"/>
        </w:rPr>
        <w:t> </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ind w:left="0" w:right="0" w:firstLine="640"/>
        <w:jc w:val="left"/>
        <w:textAlignment w:val="auto"/>
        <w:rPr>
          <w:rFonts w:hint="eastAsia" w:ascii="方正黑体简体" w:hAnsi="方正黑体简体" w:eastAsia="方正黑体简体" w:cs="方正黑体简体"/>
          <w:color w:val="000000"/>
          <w:sz w:val="32"/>
          <w:szCs w:val="32"/>
          <w:lang w:val="en-US" w:eastAsia="zh-CN"/>
        </w:rPr>
      </w:pPr>
      <w:r>
        <w:rPr>
          <w:rFonts w:hint="eastAsia" w:ascii="仿宋_GB2312" w:hAnsi="宋体" w:eastAsia="仿宋_GB2312" w:cs="宋体"/>
          <w:color w:val="auto"/>
          <w:kern w:val="0"/>
          <w:sz w:val="32"/>
          <w:szCs w:val="32"/>
        </w:rPr>
        <w:t xml:space="preserve">                             日期：  年  月  日</w:t>
      </w:r>
    </w:p>
    <w:p/>
    <w:sectPr>
      <w:footerReference r:id="rId3" w:type="default"/>
      <w:footerReference r:id="rId4" w:type="even"/>
      <w:pgSz w:w="11906" w:h="16838"/>
      <w:pgMar w:top="1701" w:right="1588" w:bottom="1701"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5 -</w:t>
    </w:r>
    <w:r>
      <w:rPr>
        <w:rFonts w:hint="default" w:ascii="Times New Roman" w:hAnsi="Times New Roman" w:cs="Times New Roman"/>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4 -</w:t>
    </w:r>
    <w:r>
      <w:rPr>
        <w:rFonts w:hint="default" w:ascii="Times New Roman" w:hAnsi="Times New Roman" w:cs="Times New Roman"/>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YmI0ZmQ2ZDYxYThiZjViMmY1NGVlYTM3MTAzMjYifQ=="/>
  </w:docVars>
  <w:rsids>
    <w:rsidRoot w:val="25E24EFA"/>
    <w:rsid w:val="02F9382A"/>
    <w:rsid w:val="038770AD"/>
    <w:rsid w:val="0DA6583B"/>
    <w:rsid w:val="0DB2073B"/>
    <w:rsid w:val="0E323572"/>
    <w:rsid w:val="0F4315A5"/>
    <w:rsid w:val="10551F9C"/>
    <w:rsid w:val="144300F0"/>
    <w:rsid w:val="1BBE4697"/>
    <w:rsid w:val="21511199"/>
    <w:rsid w:val="25E24EFA"/>
    <w:rsid w:val="38B92017"/>
    <w:rsid w:val="39BA1802"/>
    <w:rsid w:val="3E432AAE"/>
    <w:rsid w:val="46E968E9"/>
    <w:rsid w:val="554F6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标题1"/>
    <w:basedOn w:val="1"/>
    <w:qFormat/>
    <w:uiPriority w:val="0"/>
    <w:pPr>
      <w:spacing w:line="560" w:lineRule="exact"/>
      <w:ind w:firstLine="0" w:firstLineChars="0"/>
      <w:jc w:val="center"/>
    </w:pPr>
    <w:rPr>
      <w:rFonts w:eastAsia="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653</Words>
  <Characters>660</Characters>
  <Lines>0</Lines>
  <Paragraphs>0</Paragraphs>
  <TotalTime>1</TotalTime>
  <ScaleCrop>false</ScaleCrop>
  <LinksUpToDate>false</LinksUpToDate>
  <CharactersWithSpaces>715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2022-07-22T05:59:00Z</dcterms:created>
  <dc:creator>王妙飞</dc:creator>
  <cp:lastModifiedBy>潘艳宜</cp:lastModifiedBy>
  <cp:lastPrinted>2023-10-25T08:37:00Z</cp:lastPrinted>
  <dcterms:modified xsi:type="dcterms:W3CDTF">2023-10-25T09:22:31Z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8334360BE5E74084ACE8C3EBA2F7E1CA_13</vt:lpwstr>
  </property>
</Properties>
</file>